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4765B" w14:textId="77777777" w:rsidR="00831634" w:rsidRDefault="00831634" w:rsidP="008316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Экзамен сұрактары</w:t>
      </w:r>
    </w:p>
    <w:p w14:paraId="7CCD2E29" w14:textId="77777777" w:rsidR="00831634" w:rsidRDefault="00831634" w:rsidP="008316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14:paraId="6670E86F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>Табиғат ресурстарының жіктелуіне сипаттама</w:t>
      </w:r>
    </w:p>
    <w:p w14:paraId="1491C8D0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>Сарқылмайтын  ресурстарға толық сипаттама</w:t>
      </w:r>
    </w:p>
    <w:p w14:paraId="37D188EA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>Сарқылатын ресурстарға сипаттама және мысал келтіріңіз</w:t>
      </w:r>
    </w:p>
    <w:p w14:paraId="7C7E3911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>Табиғи қорларды пайдаланудың жалпы  инженерлік шаралары</w:t>
      </w:r>
    </w:p>
    <w:p w14:paraId="11604CFF" w14:textId="77777777" w:rsidR="00831634" w:rsidRDefault="00831634" w:rsidP="0083163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Табиғат пайдалану мен қоршаған ортаны қорғаудың экономикалық тетігінің құқықтық негіздері</w:t>
      </w:r>
    </w:p>
    <w:p w14:paraId="36768404" w14:textId="77777777" w:rsidR="00831634" w:rsidRDefault="00831634" w:rsidP="0083163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Табиғат объектілеріне меншік құқығының мазмұны және қорғалуы.</w:t>
      </w:r>
    </w:p>
    <w:p w14:paraId="7BB35BD3" w14:textId="77777777" w:rsidR="00831634" w:rsidRDefault="00831634" w:rsidP="0083163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>Табиғи ресурстарға жеке меншік құқығының пайда болу, өзгертілу және тоқтатылу негіздері.</w:t>
      </w:r>
    </w:p>
    <w:p w14:paraId="2AD6ADB5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Қазақстанның жер ресурстарын, Жер кодексін және мемлекеттік жер кадастрына толық сипаттама. </w:t>
      </w:r>
    </w:p>
    <w:p w14:paraId="08D2BC91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Қазақстанның жер ресурстары және олардың қазіргі жай-күйі </w:t>
      </w:r>
    </w:p>
    <w:p w14:paraId="1798C8EA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ҚР жер кодексіне сипаттама бер</w:t>
      </w:r>
    </w:p>
    <w:p w14:paraId="5B60825C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Мемлекеттік жер кадастры.</w:t>
      </w:r>
    </w:p>
    <w:p w14:paraId="2075FCF5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Жер ресурстарын мемлекеттік есепке алу</w:t>
      </w:r>
    </w:p>
    <w:p w14:paraId="69760E4E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Жерді пайдалану кезіндегі экологиялық талаптар</w:t>
      </w:r>
    </w:p>
    <w:p w14:paraId="710FB53A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ru-RU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Қазақстан топырақтарының экологиялық проблемаларын атаңыз</w:t>
      </w:r>
      <w:r>
        <w:rPr>
          <w:rFonts w:ascii="Times New Roman" w:hAnsi="Times New Roman" w:cs="Times New Roman"/>
          <w:i w:val="0"/>
          <w:sz w:val="24"/>
          <w:szCs w:val="24"/>
          <w:lang w:val="ru-RU"/>
        </w:rPr>
        <w:t>.</w:t>
      </w:r>
    </w:p>
    <w:p w14:paraId="02A86BAF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Топырақтың сапасын бағалайтын белгілі тәжірибелерге сипаттама</w:t>
      </w:r>
    </w:p>
    <w:p w14:paraId="1237C48F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Топырақты бонитеттеу деген не?</w:t>
      </w:r>
    </w:p>
    <w:p w14:paraId="007C6D55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i w:val="0"/>
          <w:sz w:val="24"/>
          <w:szCs w:val="24"/>
          <w:lang w:val="kk-KZ" w:eastAsia="ru-RU"/>
        </w:rPr>
        <w:t xml:space="preserve"> Бонититеттеу жұмыстарын жүргізу 3 (үш) кезеңге сипаттама</w:t>
      </w:r>
    </w:p>
    <w:p w14:paraId="407B1605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Cambria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eastAsia="Cambria" w:hAnsi="Times New Roman" w:cs="Times New Roman"/>
          <w:i w:val="0"/>
          <w:sz w:val="24"/>
          <w:szCs w:val="24"/>
          <w:lang w:val="kk-KZ"/>
        </w:rPr>
        <w:t xml:space="preserve"> Бағалау –</w:t>
      </w: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сапасы бойынша жерді бағалау жағдайына толық сипаттама</w:t>
      </w:r>
    </w:p>
    <w:p w14:paraId="4D0883E0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Қазақстанның су ресурстарын, Су Кодексін және мелекеттік су кадастрына сипаттама</w:t>
      </w:r>
    </w:p>
    <w:p w14:paraId="5AB8074F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Судың биосфера және тіршіліктегі маңызы  </w:t>
      </w:r>
    </w:p>
    <w:p w14:paraId="60FD40DB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ҚР су ресуртарына сипаттама</w:t>
      </w:r>
    </w:p>
    <w:p w14:paraId="6EAE059F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Мемлекеттік су кадастры деген не, толық сипаттама</w:t>
      </w:r>
    </w:p>
    <w:p w14:paraId="251A8C77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Су ресурстарын мемлекеттік есепке алу. </w:t>
      </w:r>
    </w:p>
    <w:p w14:paraId="068B73B2" w14:textId="77777777" w:rsidR="00831634" w:rsidRDefault="00831634" w:rsidP="00831634">
      <w:pPr>
        <w:pStyle w:val="a5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>
        <w:rPr>
          <w:rFonts w:ascii="Times New Roman" w:hAnsi="Times New Roman" w:cs="Times New Roman"/>
          <w:i w:val="0"/>
          <w:sz w:val="24"/>
          <w:szCs w:val="24"/>
          <w:lang w:val="kk-KZ"/>
        </w:rPr>
        <w:t xml:space="preserve"> Суды пайдалану кезіндегі экологиялық талаптар</w:t>
      </w:r>
    </w:p>
    <w:p w14:paraId="2EE22B90" w14:textId="77777777" w:rsidR="00831634" w:rsidRDefault="00831634" w:rsidP="00831634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lang w:val="kk-KZ"/>
        </w:rPr>
      </w:pPr>
      <w:r>
        <w:rPr>
          <w:lang w:val="kk-KZ"/>
        </w:rPr>
        <w:t xml:space="preserve"> Судың ластануына жалпы сипаттама беріңіз</w:t>
      </w:r>
      <w:r>
        <w:t>.</w:t>
      </w:r>
    </w:p>
    <w:p w14:paraId="0E7656DA" w14:textId="77777777" w:rsidR="00982C74" w:rsidRPr="00831634" w:rsidRDefault="00982C74">
      <w:pPr>
        <w:rPr>
          <w:lang w:val="kk-KZ"/>
        </w:rPr>
      </w:pPr>
    </w:p>
    <w:sectPr w:rsidR="00982C74" w:rsidRPr="00831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E4132"/>
    <w:multiLevelType w:val="hybridMultilevel"/>
    <w:tmpl w:val="502864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953"/>
    <w:rsid w:val="00831634"/>
    <w:rsid w:val="00982C74"/>
    <w:rsid w:val="00ED1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F8D065-CFF9-4355-8820-EFC0813B2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63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83163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8316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831634"/>
    <w:pPr>
      <w:spacing w:line="288" w:lineRule="auto"/>
      <w:ind w:left="720"/>
      <w:contextualSpacing/>
    </w:pPr>
    <w:rPr>
      <w:i/>
      <w:i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6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2021-08-30T20:14:00Z</dcterms:created>
  <dcterms:modified xsi:type="dcterms:W3CDTF">2021-08-30T20:14:00Z</dcterms:modified>
</cp:coreProperties>
</file>